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74" w:rsidRDefault="00BB6774" w:rsidP="005A58AE">
      <w:pPr>
        <w:ind w:firstLineChars="850" w:firstLine="2380"/>
        <w:jc w:val="left"/>
        <w:rPr>
          <w:sz w:val="28"/>
          <w:szCs w:val="28"/>
        </w:rPr>
      </w:pPr>
      <w:r w:rsidRPr="00DB7AFE">
        <w:rPr>
          <w:rFonts w:hint="eastAsia"/>
          <w:sz w:val="28"/>
          <w:szCs w:val="28"/>
        </w:rPr>
        <w:t>《</w:t>
      </w:r>
      <w:r>
        <w:rPr>
          <w:rFonts w:hint="eastAsia"/>
          <w:sz w:val="28"/>
          <w:szCs w:val="28"/>
        </w:rPr>
        <w:t>水力学</w:t>
      </w:r>
      <w:r w:rsidRPr="00DB7AFE">
        <w:rPr>
          <w:rFonts w:hint="eastAsia"/>
          <w:sz w:val="28"/>
          <w:szCs w:val="28"/>
        </w:rPr>
        <w:t>》考试大纲</w:t>
      </w:r>
    </w:p>
    <w:p w:rsidR="00BB6774" w:rsidRPr="000C7240" w:rsidRDefault="00BB6774" w:rsidP="00271D25">
      <w:pPr>
        <w:jc w:val="left"/>
        <w:rPr>
          <w:sz w:val="28"/>
          <w:szCs w:val="28"/>
        </w:rPr>
      </w:pPr>
      <w:r>
        <w:rPr>
          <w:rFonts w:hint="eastAsia"/>
          <w:sz w:val="28"/>
          <w:szCs w:val="28"/>
        </w:rPr>
        <w:t>一、</w:t>
      </w:r>
      <w:r w:rsidRPr="000C7240">
        <w:rPr>
          <w:rFonts w:hint="eastAsia"/>
          <w:sz w:val="28"/>
          <w:szCs w:val="28"/>
        </w:rPr>
        <w:t>考查目标</w:t>
      </w:r>
    </w:p>
    <w:p w:rsidR="00BB6774" w:rsidRDefault="00BB6774" w:rsidP="00271D25">
      <w:pPr>
        <w:jc w:val="left"/>
        <w:rPr>
          <w:sz w:val="28"/>
          <w:szCs w:val="28"/>
        </w:rPr>
      </w:pPr>
      <w:r w:rsidRPr="000C7240">
        <w:rPr>
          <w:sz w:val="28"/>
          <w:szCs w:val="28"/>
        </w:rPr>
        <w:t>1.</w:t>
      </w:r>
      <w:r>
        <w:rPr>
          <w:rFonts w:hint="eastAsia"/>
          <w:sz w:val="28"/>
          <w:szCs w:val="28"/>
        </w:rPr>
        <w:t>考查学生对水力学基本概念、基本原理、基本方法，以及对流体运动的一般规律、分析方法的掌握程度。</w:t>
      </w:r>
    </w:p>
    <w:p w:rsidR="00BB6774" w:rsidRDefault="00BB6774" w:rsidP="00271D25">
      <w:pPr>
        <w:jc w:val="left"/>
        <w:rPr>
          <w:sz w:val="28"/>
          <w:szCs w:val="28"/>
        </w:rPr>
      </w:pPr>
      <w:r>
        <w:rPr>
          <w:sz w:val="28"/>
          <w:szCs w:val="28"/>
        </w:rPr>
        <w:t>2.</w:t>
      </w:r>
      <w:r>
        <w:rPr>
          <w:rFonts w:hint="eastAsia"/>
          <w:sz w:val="28"/>
          <w:szCs w:val="28"/>
        </w:rPr>
        <w:t>考查学生的分析问题、解决问题的能力和计算能力。</w:t>
      </w:r>
      <w:r>
        <w:rPr>
          <w:sz w:val="28"/>
          <w:szCs w:val="28"/>
        </w:rPr>
        <w:t xml:space="preserve">                     </w:t>
      </w:r>
    </w:p>
    <w:p w:rsidR="00BB6774" w:rsidRDefault="00BB6774" w:rsidP="00271D25">
      <w:pPr>
        <w:jc w:val="left"/>
        <w:rPr>
          <w:sz w:val="28"/>
          <w:szCs w:val="28"/>
        </w:rPr>
      </w:pPr>
      <w:r>
        <w:rPr>
          <w:rFonts w:hint="eastAsia"/>
          <w:sz w:val="28"/>
          <w:szCs w:val="28"/>
        </w:rPr>
        <w:t>二、</w:t>
      </w:r>
      <w:r w:rsidRPr="000C7240">
        <w:rPr>
          <w:rFonts w:hint="eastAsia"/>
          <w:sz w:val="28"/>
          <w:szCs w:val="28"/>
        </w:rPr>
        <w:t>考查内容</w:t>
      </w:r>
    </w:p>
    <w:p w:rsidR="00BB6774" w:rsidRDefault="00BB6774" w:rsidP="00271D25">
      <w:pPr>
        <w:jc w:val="left"/>
        <w:rPr>
          <w:sz w:val="28"/>
          <w:szCs w:val="28"/>
        </w:rPr>
      </w:pPr>
      <w:r>
        <w:rPr>
          <w:rFonts w:hint="eastAsia"/>
          <w:sz w:val="28"/>
          <w:szCs w:val="28"/>
        </w:rPr>
        <w:t>（一）水静力学</w:t>
      </w:r>
    </w:p>
    <w:p w:rsidR="00BB6774" w:rsidRPr="005167A2" w:rsidRDefault="00BB6774" w:rsidP="00271D25">
      <w:pPr>
        <w:jc w:val="left"/>
        <w:rPr>
          <w:sz w:val="28"/>
          <w:szCs w:val="28"/>
        </w:rPr>
      </w:pPr>
      <w:r w:rsidRPr="005167A2">
        <w:rPr>
          <w:sz w:val="28"/>
          <w:szCs w:val="28"/>
        </w:rPr>
        <w:t>1.</w:t>
      </w:r>
      <w:r w:rsidRPr="005167A2">
        <w:rPr>
          <w:rFonts w:hAnsi="宋体" w:hint="eastAsia"/>
          <w:sz w:val="28"/>
          <w:szCs w:val="28"/>
        </w:rPr>
        <w:t>熟练掌握静水压</w:t>
      </w:r>
      <w:proofErr w:type="gramStart"/>
      <w:r w:rsidRPr="005167A2">
        <w:rPr>
          <w:rFonts w:hAnsi="宋体" w:hint="eastAsia"/>
          <w:sz w:val="28"/>
          <w:szCs w:val="28"/>
        </w:rPr>
        <w:t>强及其</w:t>
      </w:r>
      <w:proofErr w:type="gramEnd"/>
      <w:r w:rsidRPr="005167A2">
        <w:rPr>
          <w:rFonts w:hAnsi="宋体" w:hint="eastAsia"/>
          <w:sz w:val="28"/>
          <w:szCs w:val="28"/>
        </w:rPr>
        <w:t>特性和等压面的概念。</w:t>
      </w:r>
    </w:p>
    <w:p w:rsidR="00BB6774" w:rsidRPr="005167A2" w:rsidRDefault="00BB6774" w:rsidP="00271D25">
      <w:pPr>
        <w:jc w:val="left"/>
        <w:rPr>
          <w:sz w:val="28"/>
          <w:szCs w:val="28"/>
        </w:rPr>
      </w:pPr>
      <w:r w:rsidRPr="005167A2">
        <w:rPr>
          <w:sz w:val="28"/>
          <w:szCs w:val="28"/>
        </w:rPr>
        <w:t>2.</w:t>
      </w:r>
      <w:r w:rsidRPr="005167A2">
        <w:rPr>
          <w:rFonts w:hAnsi="宋体" w:hint="eastAsia"/>
          <w:sz w:val="28"/>
          <w:szCs w:val="28"/>
        </w:rPr>
        <w:t>熟练应用重力作用下静水压强的基本方程式以及作用于平面上的静水总压力的计算公式和作用于曲面上的静水总压力的计算公式。</w:t>
      </w:r>
    </w:p>
    <w:p w:rsidR="00BB6774" w:rsidRDefault="00BB6774" w:rsidP="00D4578C">
      <w:pPr>
        <w:jc w:val="left"/>
        <w:rPr>
          <w:sz w:val="28"/>
          <w:szCs w:val="28"/>
        </w:rPr>
      </w:pPr>
      <w:r>
        <w:rPr>
          <w:rFonts w:hint="eastAsia"/>
          <w:sz w:val="28"/>
          <w:szCs w:val="28"/>
        </w:rPr>
        <w:t>（二）液体运动</w:t>
      </w:r>
      <w:proofErr w:type="gramStart"/>
      <w:r>
        <w:rPr>
          <w:rFonts w:hint="eastAsia"/>
          <w:sz w:val="28"/>
          <w:szCs w:val="28"/>
        </w:rPr>
        <w:t>的流束理论</w:t>
      </w:r>
      <w:proofErr w:type="gramEnd"/>
    </w:p>
    <w:p w:rsidR="00BB6774" w:rsidRPr="005167A2" w:rsidRDefault="00BB6774" w:rsidP="00271D25">
      <w:pPr>
        <w:jc w:val="left"/>
        <w:rPr>
          <w:sz w:val="28"/>
          <w:szCs w:val="28"/>
        </w:rPr>
      </w:pPr>
      <w:r>
        <w:rPr>
          <w:sz w:val="28"/>
          <w:szCs w:val="28"/>
        </w:rPr>
        <w:t>1.</w:t>
      </w:r>
      <w:r w:rsidRPr="007459B6">
        <w:rPr>
          <w:rFonts w:hint="eastAsia"/>
          <w:sz w:val="28"/>
          <w:szCs w:val="28"/>
        </w:rPr>
        <w:t>熟练掌握恒定流与非恒定流、过水断面、流量、断面平均流速、均匀流、非均匀流、渐变流与急变流等概念</w:t>
      </w:r>
      <w:r>
        <w:rPr>
          <w:rFonts w:hint="eastAsia"/>
          <w:sz w:val="28"/>
          <w:szCs w:val="28"/>
        </w:rPr>
        <w:t>。</w:t>
      </w:r>
    </w:p>
    <w:p w:rsidR="00BB6774" w:rsidRDefault="00BB6774" w:rsidP="00271D25">
      <w:pPr>
        <w:jc w:val="left"/>
        <w:rPr>
          <w:sz w:val="28"/>
          <w:szCs w:val="28"/>
        </w:rPr>
      </w:pPr>
      <w:r>
        <w:rPr>
          <w:sz w:val="28"/>
          <w:szCs w:val="28"/>
        </w:rPr>
        <w:t>2.</w:t>
      </w:r>
      <w:r w:rsidRPr="005167A2">
        <w:rPr>
          <w:rFonts w:hint="eastAsia"/>
          <w:sz w:val="28"/>
          <w:szCs w:val="28"/>
        </w:rPr>
        <w:t>恒定总流的连续性方程、能量方程、动量方程的综合运用</w:t>
      </w:r>
      <w:r>
        <w:rPr>
          <w:rFonts w:hint="eastAsia"/>
          <w:sz w:val="28"/>
          <w:szCs w:val="28"/>
        </w:rPr>
        <w:t>。</w:t>
      </w:r>
    </w:p>
    <w:p w:rsidR="00BB6774" w:rsidRDefault="00BB6774" w:rsidP="00271D25">
      <w:pPr>
        <w:jc w:val="left"/>
        <w:rPr>
          <w:sz w:val="28"/>
          <w:szCs w:val="28"/>
        </w:rPr>
      </w:pPr>
      <w:r>
        <w:rPr>
          <w:rFonts w:hint="eastAsia"/>
          <w:sz w:val="28"/>
          <w:szCs w:val="28"/>
        </w:rPr>
        <w:t>（三）流动阻力与水头损失</w:t>
      </w:r>
    </w:p>
    <w:p w:rsidR="00BB6774" w:rsidRDefault="00BB6774" w:rsidP="007459B6">
      <w:pPr>
        <w:jc w:val="left"/>
        <w:rPr>
          <w:sz w:val="28"/>
          <w:szCs w:val="28"/>
        </w:rPr>
      </w:pPr>
      <w:r>
        <w:rPr>
          <w:sz w:val="28"/>
          <w:szCs w:val="28"/>
        </w:rPr>
        <w:t>1.</w:t>
      </w:r>
      <w:r w:rsidRPr="007459B6">
        <w:rPr>
          <w:rFonts w:hint="eastAsia"/>
          <w:sz w:val="28"/>
          <w:szCs w:val="28"/>
        </w:rPr>
        <w:t>掌握水头损失的概念和分类、层流和</w:t>
      </w:r>
      <w:r>
        <w:rPr>
          <w:rFonts w:hint="eastAsia"/>
          <w:sz w:val="28"/>
          <w:szCs w:val="28"/>
        </w:rPr>
        <w:t>湍</w:t>
      </w:r>
      <w:r w:rsidRPr="007459B6">
        <w:rPr>
          <w:rFonts w:hint="eastAsia"/>
          <w:sz w:val="28"/>
          <w:szCs w:val="28"/>
        </w:rPr>
        <w:t>流及其判别、雷诺数的物理意义以及</w:t>
      </w:r>
      <w:r>
        <w:rPr>
          <w:rFonts w:hint="eastAsia"/>
          <w:sz w:val="28"/>
          <w:szCs w:val="28"/>
        </w:rPr>
        <w:t>湍</w:t>
      </w:r>
      <w:r w:rsidRPr="007459B6">
        <w:rPr>
          <w:rFonts w:hint="eastAsia"/>
          <w:sz w:val="28"/>
          <w:szCs w:val="28"/>
        </w:rPr>
        <w:t>流特征</w:t>
      </w:r>
      <w:r>
        <w:rPr>
          <w:rFonts w:hint="eastAsia"/>
          <w:sz w:val="28"/>
          <w:szCs w:val="28"/>
        </w:rPr>
        <w:t>。</w:t>
      </w:r>
    </w:p>
    <w:p w:rsidR="00BB6774" w:rsidRDefault="00BB6774" w:rsidP="007459B6">
      <w:pPr>
        <w:jc w:val="left"/>
        <w:rPr>
          <w:sz w:val="28"/>
          <w:szCs w:val="28"/>
        </w:rPr>
      </w:pPr>
      <w:r>
        <w:rPr>
          <w:sz w:val="28"/>
          <w:szCs w:val="28"/>
        </w:rPr>
        <w:t>2.</w:t>
      </w:r>
      <w:r w:rsidRPr="007459B6">
        <w:rPr>
          <w:rFonts w:hint="eastAsia"/>
          <w:sz w:val="28"/>
          <w:szCs w:val="28"/>
        </w:rPr>
        <w:t>掌握沿程水头损失和局部水头损失各计算公式的应用。</w:t>
      </w:r>
    </w:p>
    <w:p w:rsidR="00BB6774" w:rsidRDefault="00BB6774" w:rsidP="007459B6">
      <w:pPr>
        <w:jc w:val="left"/>
        <w:rPr>
          <w:sz w:val="28"/>
          <w:szCs w:val="28"/>
        </w:rPr>
      </w:pPr>
      <w:r>
        <w:rPr>
          <w:rFonts w:hint="eastAsia"/>
          <w:sz w:val="28"/>
          <w:szCs w:val="28"/>
        </w:rPr>
        <w:t>（四）有压管道流动</w:t>
      </w:r>
    </w:p>
    <w:p w:rsidR="00BB6774" w:rsidRPr="007459B6" w:rsidRDefault="00BB6774" w:rsidP="007459B6">
      <w:pPr>
        <w:jc w:val="left"/>
        <w:rPr>
          <w:sz w:val="28"/>
          <w:szCs w:val="28"/>
        </w:rPr>
      </w:pPr>
      <w:r>
        <w:rPr>
          <w:sz w:val="28"/>
          <w:szCs w:val="28"/>
        </w:rPr>
        <w:t>1.</w:t>
      </w:r>
      <w:r w:rsidRPr="007459B6">
        <w:rPr>
          <w:rFonts w:hint="eastAsia"/>
          <w:sz w:val="28"/>
          <w:szCs w:val="28"/>
        </w:rPr>
        <w:t>掌握长管与短管、简单管道与复杂管道的概念</w:t>
      </w:r>
      <w:r>
        <w:rPr>
          <w:rFonts w:hint="eastAsia"/>
          <w:sz w:val="28"/>
          <w:szCs w:val="28"/>
        </w:rPr>
        <w:t>。</w:t>
      </w:r>
    </w:p>
    <w:p w:rsidR="00BB6774" w:rsidRDefault="00BB6774" w:rsidP="007459B6">
      <w:pPr>
        <w:jc w:val="left"/>
        <w:rPr>
          <w:sz w:val="28"/>
          <w:szCs w:val="28"/>
        </w:rPr>
      </w:pPr>
    </w:p>
    <w:p w:rsidR="00BB6774" w:rsidRDefault="00BB6774" w:rsidP="007459B6">
      <w:pPr>
        <w:jc w:val="left"/>
        <w:rPr>
          <w:sz w:val="28"/>
          <w:szCs w:val="28"/>
        </w:rPr>
      </w:pPr>
      <w:r>
        <w:rPr>
          <w:sz w:val="28"/>
          <w:szCs w:val="28"/>
        </w:rPr>
        <w:t>2.</w:t>
      </w:r>
      <w:r w:rsidRPr="007459B6">
        <w:rPr>
          <w:rFonts w:hint="eastAsia"/>
          <w:sz w:val="28"/>
          <w:szCs w:val="28"/>
        </w:rPr>
        <w:t>掌握简单管道水力计算的基本公式</w:t>
      </w:r>
      <w:r>
        <w:rPr>
          <w:rFonts w:hint="eastAsia"/>
          <w:sz w:val="28"/>
          <w:szCs w:val="28"/>
        </w:rPr>
        <w:t>。</w:t>
      </w:r>
    </w:p>
    <w:p w:rsidR="00BB6774" w:rsidRPr="007459B6" w:rsidRDefault="00BB6774" w:rsidP="007459B6">
      <w:pPr>
        <w:jc w:val="left"/>
        <w:rPr>
          <w:sz w:val="28"/>
          <w:szCs w:val="28"/>
        </w:rPr>
      </w:pPr>
      <w:r>
        <w:rPr>
          <w:sz w:val="28"/>
          <w:szCs w:val="28"/>
        </w:rPr>
        <w:lastRenderedPageBreak/>
        <w:t>3.</w:t>
      </w:r>
      <w:r w:rsidRPr="007459B6">
        <w:rPr>
          <w:rFonts w:hint="eastAsia"/>
          <w:sz w:val="28"/>
          <w:szCs w:val="28"/>
        </w:rPr>
        <w:t>掌握有压管路水击的基本概念。</w:t>
      </w:r>
    </w:p>
    <w:p w:rsidR="00BB6774" w:rsidRDefault="00BB6774" w:rsidP="007459B6">
      <w:pPr>
        <w:jc w:val="left"/>
        <w:rPr>
          <w:sz w:val="28"/>
          <w:szCs w:val="28"/>
        </w:rPr>
      </w:pPr>
      <w:r>
        <w:rPr>
          <w:rFonts w:hint="eastAsia"/>
          <w:sz w:val="28"/>
          <w:szCs w:val="28"/>
        </w:rPr>
        <w:t>（五）明渠流动</w:t>
      </w:r>
    </w:p>
    <w:p w:rsidR="00BB6774" w:rsidRPr="00BE5D43" w:rsidRDefault="00BB6774" w:rsidP="00BE5D43">
      <w:pPr>
        <w:jc w:val="left"/>
        <w:rPr>
          <w:sz w:val="28"/>
          <w:szCs w:val="28"/>
        </w:rPr>
      </w:pPr>
      <w:r>
        <w:rPr>
          <w:sz w:val="28"/>
          <w:szCs w:val="28"/>
        </w:rPr>
        <w:t>1.</w:t>
      </w:r>
      <w:r w:rsidRPr="00BE5D43">
        <w:rPr>
          <w:rFonts w:hint="eastAsia"/>
          <w:sz w:val="28"/>
          <w:szCs w:val="28"/>
        </w:rPr>
        <w:t>明渠恒定均匀流：掌握明渠均匀流的特性及产生的条件和水力最佳断面等，能用明渠均匀流水力计算公式进行计算。</w:t>
      </w:r>
      <w:r w:rsidRPr="00BE5D43">
        <w:rPr>
          <w:sz w:val="28"/>
          <w:szCs w:val="28"/>
        </w:rPr>
        <w:t xml:space="preserve">                     </w:t>
      </w:r>
    </w:p>
    <w:p w:rsidR="00BB6774" w:rsidRDefault="00BB6774" w:rsidP="007459B6">
      <w:pPr>
        <w:jc w:val="left"/>
        <w:rPr>
          <w:sz w:val="28"/>
          <w:szCs w:val="28"/>
        </w:rPr>
      </w:pPr>
      <w:r>
        <w:rPr>
          <w:sz w:val="28"/>
          <w:szCs w:val="28"/>
        </w:rPr>
        <w:t>2.</w:t>
      </w:r>
      <w:r w:rsidRPr="00BE5D43">
        <w:rPr>
          <w:rFonts w:hint="eastAsia"/>
          <w:sz w:val="28"/>
          <w:szCs w:val="28"/>
        </w:rPr>
        <w:t>明渠恒定非均匀流：掌握明渠水流的三种流态及判别、佛</w:t>
      </w:r>
      <w:proofErr w:type="gramStart"/>
      <w:r>
        <w:rPr>
          <w:rFonts w:hint="eastAsia"/>
          <w:sz w:val="28"/>
          <w:szCs w:val="28"/>
        </w:rPr>
        <w:t>劳</w:t>
      </w:r>
      <w:r w:rsidRPr="00BE5D43">
        <w:rPr>
          <w:rFonts w:hint="eastAsia"/>
          <w:sz w:val="28"/>
          <w:szCs w:val="28"/>
        </w:rPr>
        <w:t>德数</w:t>
      </w:r>
      <w:proofErr w:type="gramEnd"/>
      <w:r w:rsidRPr="00BE5D43">
        <w:rPr>
          <w:rFonts w:hint="eastAsia"/>
          <w:sz w:val="28"/>
          <w:szCs w:val="28"/>
        </w:rPr>
        <w:t>的物理意义以及断面比能和比能曲线的特性。了解水跃的类型及基本特征。</w:t>
      </w:r>
    </w:p>
    <w:p w:rsidR="00BB6774" w:rsidRDefault="00BB6774" w:rsidP="007459B6">
      <w:pPr>
        <w:jc w:val="left"/>
        <w:rPr>
          <w:sz w:val="28"/>
          <w:szCs w:val="28"/>
        </w:rPr>
      </w:pPr>
      <w:r>
        <w:rPr>
          <w:rFonts w:hint="eastAsia"/>
          <w:sz w:val="28"/>
          <w:szCs w:val="28"/>
        </w:rPr>
        <w:t>（六）堰流及闸孔出流</w:t>
      </w:r>
    </w:p>
    <w:p w:rsidR="00BB6774" w:rsidRPr="00BE5D43" w:rsidRDefault="00BB6774" w:rsidP="00BE5D43">
      <w:pPr>
        <w:jc w:val="left"/>
        <w:rPr>
          <w:sz w:val="28"/>
          <w:szCs w:val="28"/>
        </w:rPr>
      </w:pPr>
      <w:r>
        <w:rPr>
          <w:sz w:val="28"/>
          <w:szCs w:val="28"/>
        </w:rPr>
        <w:t>1.</w:t>
      </w:r>
      <w:r w:rsidRPr="00BE5D43">
        <w:rPr>
          <w:rFonts w:hint="eastAsia"/>
          <w:sz w:val="28"/>
          <w:szCs w:val="28"/>
        </w:rPr>
        <w:t>了解薄壁堰、实用堰、</w:t>
      </w:r>
      <w:proofErr w:type="gramStart"/>
      <w:r w:rsidRPr="00BE5D43">
        <w:rPr>
          <w:rFonts w:hint="eastAsia"/>
          <w:sz w:val="28"/>
          <w:szCs w:val="28"/>
        </w:rPr>
        <w:t>宽顶堰</w:t>
      </w:r>
      <w:proofErr w:type="gramEnd"/>
      <w:r w:rsidRPr="00BE5D43">
        <w:rPr>
          <w:rFonts w:hint="eastAsia"/>
          <w:sz w:val="28"/>
          <w:szCs w:val="28"/>
        </w:rPr>
        <w:t>等堰流类型</w:t>
      </w:r>
      <w:r>
        <w:rPr>
          <w:rFonts w:hint="eastAsia"/>
          <w:sz w:val="28"/>
          <w:szCs w:val="28"/>
        </w:rPr>
        <w:t>。</w:t>
      </w:r>
    </w:p>
    <w:p w:rsidR="00BB6774" w:rsidRDefault="00BB6774" w:rsidP="007459B6">
      <w:pPr>
        <w:jc w:val="left"/>
        <w:rPr>
          <w:sz w:val="28"/>
          <w:szCs w:val="28"/>
        </w:rPr>
      </w:pPr>
      <w:r>
        <w:rPr>
          <w:sz w:val="28"/>
          <w:szCs w:val="28"/>
        </w:rPr>
        <w:t>2.</w:t>
      </w:r>
      <w:r w:rsidRPr="00BE5D43">
        <w:rPr>
          <w:rFonts w:hint="eastAsia"/>
          <w:sz w:val="28"/>
          <w:szCs w:val="28"/>
        </w:rPr>
        <w:t>掌握堰流的基本公式。</w:t>
      </w:r>
    </w:p>
    <w:p w:rsidR="00BB6774" w:rsidRDefault="00BB6774" w:rsidP="007459B6">
      <w:pPr>
        <w:jc w:val="left"/>
        <w:rPr>
          <w:sz w:val="28"/>
          <w:szCs w:val="28"/>
        </w:rPr>
      </w:pPr>
      <w:r>
        <w:rPr>
          <w:rFonts w:hint="eastAsia"/>
          <w:sz w:val="28"/>
          <w:szCs w:val="28"/>
        </w:rPr>
        <w:t>（七）流体运动的流场理论</w:t>
      </w:r>
    </w:p>
    <w:p w:rsidR="00BB6774" w:rsidRPr="00BE5D43" w:rsidRDefault="00BB6774" w:rsidP="00BE5D43">
      <w:pPr>
        <w:jc w:val="left"/>
        <w:rPr>
          <w:sz w:val="28"/>
          <w:szCs w:val="28"/>
        </w:rPr>
      </w:pPr>
      <w:r>
        <w:rPr>
          <w:sz w:val="28"/>
          <w:szCs w:val="28"/>
        </w:rPr>
        <w:t>1.</w:t>
      </w:r>
      <w:r w:rsidRPr="00BE5D43">
        <w:rPr>
          <w:rFonts w:hint="eastAsia"/>
          <w:sz w:val="28"/>
          <w:szCs w:val="28"/>
        </w:rPr>
        <w:t>掌握液体微团运动的基本形式的分析（平移、线变形、角变形和旋转）。</w:t>
      </w:r>
    </w:p>
    <w:p w:rsidR="00BB6774" w:rsidRDefault="00BB6774" w:rsidP="007459B6">
      <w:pPr>
        <w:jc w:val="left"/>
        <w:rPr>
          <w:sz w:val="28"/>
          <w:szCs w:val="28"/>
        </w:rPr>
      </w:pPr>
      <w:r>
        <w:rPr>
          <w:sz w:val="28"/>
          <w:szCs w:val="28"/>
        </w:rPr>
        <w:t>2.</w:t>
      </w:r>
      <w:r>
        <w:rPr>
          <w:rFonts w:hint="eastAsia"/>
          <w:sz w:val="28"/>
          <w:szCs w:val="28"/>
        </w:rPr>
        <w:t>掌握</w:t>
      </w:r>
      <w:r w:rsidRPr="00BE5D43">
        <w:rPr>
          <w:rFonts w:hint="eastAsia"/>
          <w:sz w:val="28"/>
          <w:szCs w:val="28"/>
        </w:rPr>
        <w:t>无涡流和有涡流</w:t>
      </w:r>
      <w:r>
        <w:rPr>
          <w:rFonts w:hint="eastAsia"/>
          <w:sz w:val="28"/>
          <w:szCs w:val="28"/>
        </w:rPr>
        <w:t>。</w:t>
      </w:r>
    </w:p>
    <w:p w:rsidR="00BB6774" w:rsidRDefault="00BB6774" w:rsidP="007459B6">
      <w:pPr>
        <w:jc w:val="left"/>
        <w:rPr>
          <w:sz w:val="28"/>
          <w:szCs w:val="28"/>
        </w:rPr>
      </w:pPr>
      <w:r>
        <w:rPr>
          <w:rFonts w:hint="eastAsia"/>
          <w:sz w:val="28"/>
          <w:szCs w:val="28"/>
        </w:rPr>
        <w:t>（八）渗流</w:t>
      </w:r>
    </w:p>
    <w:p w:rsidR="00BB6774" w:rsidRPr="006215CF" w:rsidRDefault="00BB6774" w:rsidP="007459B6">
      <w:pPr>
        <w:jc w:val="left"/>
        <w:rPr>
          <w:sz w:val="28"/>
          <w:szCs w:val="28"/>
        </w:rPr>
      </w:pPr>
      <w:r>
        <w:rPr>
          <w:sz w:val="28"/>
          <w:szCs w:val="28"/>
        </w:rPr>
        <w:t>1.</w:t>
      </w:r>
      <w:r w:rsidRPr="006215CF">
        <w:rPr>
          <w:rFonts w:hint="eastAsia"/>
          <w:sz w:val="28"/>
          <w:szCs w:val="28"/>
        </w:rPr>
        <w:t>了解渗流基本概念。</w:t>
      </w:r>
    </w:p>
    <w:p w:rsidR="00BB6774" w:rsidRDefault="00BB6774" w:rsidP="007459B6">
      <w:pPr>
        <w:jc w:val="left"/>
        <w:rPr>
          <w:sz w:val="28"/>
          <w:szCs w:val="28"/>
        </w:rPr>
      </w:pPr>
      <w:r>
        <w:rPr>
          <w:sz w:val="28"/>
          <w:szCs w:val="28"/>
        </w:rPr>
        <w:t>2.</w:t>
      </w:r>
      <w:r w:rsidRPr="006215CF">
        <w:rPr>
          <w:rFonts w:hint="eastAsia"/>
          <w:sz w:val="28"/>
          <w:szCs w:val="28"/>
        </w:rPr>
        <w:t>掌握渗流达西定律及其应用范围</w:t>
      </w:r>
      <w:r w:rsidRPr="007459B6">
        <w:rPr>
          <w:rFonts w:hint="eastAsia"/>
          <w:sz w:val="28"/>
          <w:szCs w:val="28"/>
        </w:rPr>
        <w:t>。</w:t>
      </w:r>
    </w:p>
    <w:p w:rsidR="00BB6774" w:rsidRDefault="00BB6774" w:rsidP="007459B6">
      <w:pPr>
        <w:jc w:val="left"/>
        <w:rPr>
          <w:sz w:val="28"/>
          <w:szCs w:val="28"/>
        </w:rPr>
      </w:pPr>
      <w:r>
        <w:rPr>
          <w:sz w:val="28"/>
          <w:szCs w:val="28"/>
        </w:rPr>
        <w:t>3.</w:t>
      </w:r>
      <w:r>
        <w:rPr>
          <w:rFonts w:hint="eastAsia"/>
          <w:sz w:val="28"/>
          <w:szCs w:val="28"/>
        </w:rPr>
        <w:t>掌握普通井及井群的计算。</w:t>
      </w:r>
    </w:p>
    <w:p w:rsidR="00BB6774" w:rsidRDefault="00BB6774" w:rsidP="004A30AB">
      <w:pPr>
        <w:rPr>
          <w:sz w:val="28"/>
          <w:szCs w:val="28"/>
        </w:rPr>
      </w:pPr>
    </w:p>
    <w:p w:rsidR="00BB6774" w:rsidRPr="00650A26" w:rsidRDefault="00BB6774" w:rsidP="00650A26">
      <w:pPr>
        <w:ind w:firstLine="420"/>
      </w:pPr>
      <w:bookmarkStart w:id="0" w:name="_GoBack"/>
      <w:bookmarkEnd w:id="0"/>
    </w:p>
    <w:p w:rsidR="00BB6774" w:rsidRPr="00650A26" w:rsidRDefault="00BB6774"/>
    <w:sectPr w:rsidR="00BB6774" w:rsidRPr="00650A26" w:rsidSect="00897B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FA" w:rsidRDefault="004173FA" w:rsidP="00433C8A">
      <w:r>
        <w:separator/>
      </w:r>
    </w:p>
  </w:endnote>
  <w:endnote w:type="continuationSeparator" w:id="0">
    <w:p w:rsidR="004173FA" w:rsidRDefault="004173FA" w:rsidP="0043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FA" w:rsidRDefault="004173FA" w:rsidP="00433C8A">
      <w:r>
        <w:separator/>
      </w:r>
    </w:p>
  </w:footnote>
  <w:footnote w:type="continuationSeparator" w:id="0">
    <w:p w:rsidR="004173FA" w:rsidRDefault="004173FA" w:rsidP="00433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07A"/>
    <w:multiLevelType w:val="hybridMultilevel"/>
    <w:tmpl w:val="FB56D596"/>
    <w:lvl w:ilvl="0" w:tplc="D82CC52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BC21C59"/>
    <w:multiLevelType w:val="hybridMultilevel"/>
    <w:tmpl w:val="F9364A1A"/>
    <w:lvl w:ilvl="0" w:tplc="341ED190">
      <w:start w:val="1"/>
      <w:numFmt w:val="japaneseCounting"/>
      <w:lvlText w:val="%1、"/>
      <w:lvlJc w:val="left"/>
      <w:pPr>
        <w:ind w:left="780" w:hanging="360"/>
      </w:pPr>
      <w:rPr>
        <w:rFonts w:ascii="Calibri" w:eastAsia="宋体" w:hAnsi="Calibri"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649E5A12"/>
    <w:multiLevelType w:val="hybridMultilevel"/>
    <w:tmpl w:val="67C2FE1C"/>
    <w:lvl w:ilvl="0" w:tplc="202CC0D0">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674923AC"/>
    <w:multiLevelType w:val="hybridMultilevel"/>
    <w:tmpl w:val="2F961858"/>
    <w:lvl w:ilvl="0" w:tplc="C13495B4">
      <w:start w:val="1"/>
      <w:numFmt w:val="decimal"/>
      <w:lvlText w:val="%1、"/>
      <w:lvlJc w:val="left"/>
      <w:pPr>
        <w:ind w:left="786"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A26"/>
    <w:rsid w:val="0005090D"/>
    <w:rsid w:val="000A416A"/>
    <w:rsid w:val="000C7240"/>
    <w:rsid w:val="0014168C"/>
    <w:rsid w:val="001F66D3"/>
    <w:rsid w:val="00271D25"/>
    <w:rsid w:val="003D276F"/>
    <w:rsid w:val="004173FA"/>
    <w:rsid w:val="00433C8A"/>
    <w:rsid w:val="004A30AB"/>
    <w:rsid w:val="005167A2"/>
    <w:rsid w:val="005A58AE"/>
    <w:rsid w:val="006215CF"/>
    <w:rsid w:val="00650A26"/>
    <w:rsid w:val="00715D63"/>
    <w:rsid w:val="00733D3F"/>
    <w:rsid w:val="007459B6"/>
    <w:rsid w:val="00885C27"/>
    <w:rsid w:val="00897BDE"/>
    <w:rsid w:val="009210CF"/>
    <w:rsid w:val="00AA489E"/>
    <w:rsid w:val="00B57C3B"/>
    <w:rsid w:val="00BB6774"/>
    <w:rsid w:val="00BE5D43"/>
    <w:rsid w:val="00D10FBA"/>
    <w:rsid w:val="00D4578C"/>
    <w:rsid w:val="00D46153"/>
    <w:rsid w:val="00DB7AFE"/>
    <w:rsid w:val="00F14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6153"/>
    <w:pPr>
      <w:ind w:firstLineChars="200" w:firstLine="420"/>
    </w:pPr>
  </w:style>
  <w:style w:type="paragraph" w:styleId="a4">
    <w:name w:val="header"/>
    <w:basedOn w:val="a"/>
    <w:link w:val="Char"/>
    <w:uiPriority w:val="99"/>
    <w:rsid w:val="00433C8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433C8A"/>
    <w:rPr>
      <w:rFonts w:cs="Times New Roman"/>
      <w:sz w:val="18"/>
      <w:szCs w:val="18"/>
    </w:rPr>
  </w:style>
  <w:style w:type="paragraph" w:styleId="a5">
    <w:name w:val="footer"/>
    <w:basedOn w:val="a"/>
    <w:link w:val="Char0"/>
    <w:uiPriority w:val="99"/>
    <w:rsid w:val="00433C8A"/>
    <w:pPr>
      <w:tabs>
        <w:tab w:val="center" w:pos="4153"/>
        <w:tab w:val="right" w:pos="8306"/>
      </w:tabs>
      <w:snapToGrid w:val="0"/>
      <w:jc w:val="left"/>
    </w:pPr>
    <w:rPr>
      <w:sz w:val="18"/>
      <w:szCs w:val="18"/>
    </w:rPr>
  </w:style>
  <w:style w:type="character" w:customStyle="1" w:styleId="Char0">
    <w:name w:val="页脚 Char"/>
    <w:link w:val="a5"/>
    <w:uiPriority w:val="99"/>
    <w:locked/>
    <w:rsid w:val="00433C8A"/>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114</Words>
  <Characters>650</Characters>
  <Application>Microsoft Office Word</Application>
  <DocSecurity>0</DocSecurity>
  <Lines>5</Lines>
  <Paragraphs>1</Paragraphs>
  <ScaleCrop>false</ScaleCrop>
  <Company>Microsoft</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17</cp:revision>
  <cp:lastPrinted>2018-10-24T00:21:00Z</cp:lastPrinted>
  <dcterms:created xsi:type="dcterms:W3CDTF">2018-10-23T09:28:00Z</dcterms:created>
  <dcterms:modified xsi:type="dcterms:W3CDTF">2018-11-12T00:26:00Z</dcterms:modified>
</cp:coreProperties>
</file>